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64" w:rsidRDefault="000A4B64" w:rsidP="00F16AF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u w:val="single"/>
          <w:lang w:eastAsia="tr-TR"/>
        </w:rPr>
        <w:t>YÜKSEK LİSANS ÖĞRENCİLERİNİN DİKKATİN</w:t>
      </w:r>
      <w:r w:rsidRPr="00F16AF3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u w:val="single"/>
          <w:lang w:eastAsia="tr-TR"/>
        </w:rPr>
        <w:t>E</w:t>
      </w:r>
      <w:r w:rsidR="00F16AF3" w:rsidRPr="00F16AF3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u w:val="single"/>
          <w:lang w:eastAsia="tr-TR"/>
        </w:rPr>
        <w:t>!</w:t>
      </w:r>
    </w:p>
    <w:p w:rsidR="00E571BD" w:rsidRPr="009073FC" w:rsidRDefault="00E571BD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</w:pPr>
      <w:r w:rsidRPr="009073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 xml:space="preserve">TEZ </w:t>
      </w:r>
      <w:r w:rsidR="00D355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SAVUNMA SINAVINA</w:t>
      </w:r>
      <w:r w:rsidRPr="009073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 xml:space="preserve"> GİRMEDEN ÖNCE YAPILMASI GEREKENLER</w:t>
      </w:r>
    </w:p>
    <w:p w:rsidR="00DF2097" w:rsidRPr="00F16AF3" w:rsidRDefault="00E571BD" w:rsidP="005E757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Tez </w:t>
      </w:r>
      <w:r w:rsidR="00D35570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savunma sınavına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girecek olan öğrencilerin, </w:t>
      </w:r>
      <w:r w:rsidR="00D35570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sınav tarihinden</w:t>
      </w:r>
      <w:r w:rsidR="00077E78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077E78" w:rsidRPr="00F16AF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en geç 1 ay önce</w:t>
      </w:r>
      <w:r w:rsidR="00077E78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 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aşağıda belirtilen tüm belgeleri </w:t>
      </w:r>
      <w:r w:rsidRPr="00F16AF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Elektrik </w:t>
      </w:r>
      <w:r w:rsidR="005E7576" w:rsidRPr="00F16AF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ve Elektronik </w:t>
      </w:r>
      <w:r w:rsidRPr="00F16AF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Müh</w:t>
      </w:r>
      <w:r w:rsidR="00FC3184" w:rsidRPr="00F16AF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endisliği Bölüm </w:t>
      </w:r>
      <w:r w:rsidR="005E7576" w:rsidRPr="00F16AF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(EEMB) </w:t>
      </w:r>
      <w:r w:rsidR="00FC3184" w:rsidRPr="00F16AF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Öğrenci İşleri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="00FC3184" w:rsidRPr="00F16AF3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Ofisine</w:t>
      </w:r>
      <w:r w:rsidR="00D35570" w:rsidRPr="00F16AF3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</w:t>
      </w:r>
      <w:r w:rsidR="00D35570" w:rsidRPr="00F16AF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(D-116)</w:t>
      </w:r>
      <w:r w:rsidR="00FC3184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teslim etmeleri gerekmektedir. </w:t>
      </w:r>
      <w:r w:rsidR="007438ED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Tez jürisine girilebilecek son gün</w:t>
      </w:r>
      <w:hyperlink r:id="rId5" w:tgtFrame="_blank" w:history="1">
        <w:r w:rsidR="007438ED" w:rsidRPr="00F16AF3">
          <w:rPr>
            <w:rFonts w:ascii="Arial" w:eastAsia="Times New Roman" w:hAnsi="Arial" w:cs="Arial"/>
            <w:color w:val="1E85E2"/>
            <w:sz w:val="24"/>
            <w:szCs w:val="24"/>
            <w:u w:val="single"/>
            <w:shd w:val="clear" w:color="auto" w:fill="FFFFFF"/>
            <w:lang w:eastAsia="tr-TR"/>
          </w:rPr>
          <w:t> akademik takvimde</w:t>
        </w:r>
      </w:hyperlink>
      <w:r w:rsidR="007438ED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yer almaktadır.</w:t>
      </w:r>
    </w:p>
    <w:p w:rsidR="00E571BD" w:rsidRPr="00F16AF3" w:rsidRDefault="00077E78" w:rsidP="005E757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Gerekli belgeler;</w:t>
      </w:r>
    </w:p>
    <w:p w:rsidR="00DF2097" w:rsidRPr="00F16AF3" w:rsidRDefault="00565E49" w:rsidP="00DF2097">
      <w:pPr>
        <w:pStyle w:val="ListeParagraf"/>
        <w:numPr>
          <w:ilvl w:val="0"/>
          <w:numId w:val="23"/>
        </w:numPr>
        <w:spacing w:before="120" w:after="120" w:line="240" w:lineRule="auto"/>
        <w:jc w:val="both"/>
        <w:rPr>
          <w:rStyle w:val="Kpr"/>
          <w:rFonts w:ascii="Arial" w:eastAsia="Times New Roman" w:hAnsi="Arial" w:cs="Arial"/>
          <w:color w:val="000000" w:themeColor="text1"/>
          <w:sz w:val="24"/>
          <w:szCs w:val="24"/>
          <w:u w:val="none"/>
          <w:lang w:eastAsia="tr-TR"/>
        </w:rPr>
      </w:pPr>
      <w:hyperlink r:id="rId6" w:history="1">
        <w:r w:rsidR="00DF2097" w:rsidRPr="00F16AF3">
          <w:rPr>
            <w:rStyle w:val="Kpr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tr-TR"/>
          </w:rPr>
          <w:t>Tez Jürisi Atama Formu</w:t>
        </w:r>
      </w:hyperlink>
      <w:r w:rsidR="00DF2097" w:rsidRPr="00F16AF3">
        <w:rPr>
          <w:rStyle w:val="Kpr"/>
          <w:rFonts w:ascii="Arial" w:eastAsia="Times New Roman" w:hAnsi="Arial" w:cs="Arial"/>
          <w:color w:val="000000" w:themeColor="text1"/>
          <w:sz w:val="24"/>
          <w:szCs w:val="24"/>
          <w:u w:val="none"/>
          <w:lang w:eastAsia="tr-TR"/>
        </w:rPr>
        <w:t>*</w:t>
      </w:r>
    </w:p>
    <w:p w:rsidR="00DF2097" w:rsidRPr="00F16AF3" w:rsidRDefault="00DF2097" w:rsidP="00DF2097">
      <w:pPr>
        <w:pStyle w:val="ListeParagraf"/>
        <w:numPr>
          <w:ilvl w:val="0"/>
          <w:numId w:val="23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Tez Şablonu Onay Formu**</w:t>
      </w:r>
    </w:p>
    <w:p w:rsidR="00DF2097" w:rsidRPr="00F16AF3" w:rsidRDefault="00565E49" w:rsidP="00DF2097">
      <w:pPr>
        <w:pStyle w:val="ListeParagraf"/>
        <w:numPr>
          <w:ilvl w:val="0"/>
          <w:numId w:val="2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hyperlink r:id="rId7" w:tgtFrame="_blank" w:history="1">
        <w:r w:rsidR="00DF2097" w:rsidRPr="00F16AF3">
          <w:rPr>
            <w:rFonts w:ascii="Arial" w:eastAsia="Times New Roman" w:hAnsi="Arial" w:cs="Arial"/>
            <w:sz w:val="24"/>
            <w:szCs w:val="24"/>
            <w:lang w:eastAsia="tr-TR"/>
          </w:rPr>
          <w:t>Orjinallik Raporu</w:t>
        </w:r>
      </w:hyperlink>
      <w:r w:rsidR="00DF2097" w:rsidRPr="00F16AF3">
        <w:rPr>
          <w:rFonts w:ascii="Arial" w:eastAsia="Times New Roman" w:hAnsi="Arial" w:cs="Arial"/>
          <w:sz w:val="24"/>
          <w:szCs w:val="24"/>
          <w:lang w:eastAsia="tr-TR"/>
        </w:rPr>
        <w:t>nun ilk sayfası ***</w:t>
      </w:r>
    </w:p>
    <w:p w:rsidR="00DF2097" w:rsidRPr="00F16AF3" w:rsidRDefault="00DF2097" w:rsidP="00DF2097">
      <w:pPr>
        <w:pStyle w:val="ListeParagraf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Spiralli Tez Taslağı</w:t>
      </w:r>
    </w:p>
    <w:p w:rsidR="00DF2097" w:rsidRPr="00F16AF3" w:rsidRDefault="00DF2097" w:rsidP="00DF2097">
      <w:pPr>
        <w:pStyle w:val="ListeParagraf"/>
        <w:numPr>
          <w:ilvl w:val="0"/>
          <w:numId w:val="2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Resmi olmayan not dökümü (unofficial transcript) çıktısı</w:t>
      </w:r>
    </w:p>
    <w:p w:rsidR="00DF2097" w:rsidRPr="00F16AF3" w:rsidRDefault="00DF2097" w:rsidP="00DF2097">
      <w:pPr>
        <w:pStyle w:val="ListeParagraf"/>
        <w:numPr>
          <w:ilvl w:val="0"/>
          <w:numId w:val="2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Müfredat (curriculum) çıktısı</w:t>
      </w:r>
    </w:p>
    <w:p w:rsidR="0068006E" w:rsidRPr="00F16AF3" w:rsidRDefault="00DF2097" w:rsidP="00DF209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F16AF3">
        <w:rPr>
          <w:rFonts w:ascii="Arial" w:hAnsi="Arial" w:cs="Arial"/>
          <w:sz w:val="24"/>
          <w:szCs w:val="24"/>
        </w:rPr>
        <w:t>*</w:t>
      </w:r>
      <w:hyperlink r:id="rId8" w:history="1">
        <w:r w:rsidR="00314C79" w:rsidRPr="00F16AF3">
          <w:rPr>
            <w:rStyle w:val="Kpr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tr-TR"/>
          </w:rPr>
          <w:t>Danışman</w:t>
        </w:r>
      </w:hyperlink>
      <w:r w:rsidR="00314C79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tarafından imzalanmış ve bilgisayar ortamında doldurulmuş</w:t>
      </w:r>
      <w:r w:rsidR="00314C79" w:rsidRPr="00F16AF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314C79" w:rsidRPr="00F16AF3">
          <w:rPr>
            <w:rStyle w:val="Kpr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tr-TR"/>
          </w:rPr>
          <w:t>Tez Jürisi Atama Formu</w:t>
        </w:r>
      </w:hyperlink>
      <w:r w:rsidR="00E571BD" w:rsidRPr="00F16AF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314C79" w:rsidRPr="00F16AF3">
        <w:rPr>
          <w:rFonts w:ascii="Arial" w:eastAsia="Times New Roman" w:hAnsi="Arial" w:cs="Arial"/>
          <w:color w:val="0070C0"/>
          <w:sz w:val="24"/>
          <w:szCs w:val="24"/>
          <w:lang w:eastAsia="tr-TR"/>
        </w:rPr>
        <w:t>(</w:t>
      </w:r>
      <w:hyperlink r:id="rId10" w:history="1">
        <w:r w:rsidR="00314C79" w:rsidRPr="00F16AF3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http://eee.metu.edu.tr/tr/forms</w:t>
        </w:r>
      </w:hyperlink>
      <w:r w:rsidR="00314C79" w:rsidRPr="00F16AF3">
        <w:rPr>
          <w:rFonts w:ascii="Arial" w:eastAsia="Times New Roman" w:hAnsi="Arial" w:cs="Arial"/>
          <w:color w:val="0070C0"/>
          <w:sz w:val="24"/>
          <w:szCs w:val="24"/>
          <w:lang w:eastAsia="tr-TR"/>
        </w:rPr>
        <w:t>)</w:t>
      </w:r>
      <w:r w:rsidR="00D55285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. </w:t>
      </w:r>
      <w:r w:rsidR="0054369B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Tez Jürisi Atama Formunu doldururken dikkat edilmesi gereken noktalar:</w:t>
      </w:r>
    </w:p>
    <w:p w:rsidR="0068006E" w:rsidRPr="00F16AF3" w:rsidRDefault="0068006E" w:rsidP="00A96D10">
      <w:pPr>
        <w:pStyle w:val="ListeParagraf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Tez başlığı İngilizce olarak yazılmalıdır.</w:t>
      </w:r>
    </w:p>
    <w:p w:rsidR="0068006E" w:rsidRPr="00F16AF3" w:rsidRDefault="0068006E" w:rsidP="0054369B">
      <w:pPr>
        <w:pStyle w:val="ListeParagraf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Tez başlığının ‘</w:t>
      </w:r>
      <w:r w:rsidRPr="00F16AF3">
        <w:rPr>
          <w:rFonts w:ascii="Arial" w:hAnsi="Arial" w:cs="Arial"/>
          <w:sz w:val="24"/>
          <w:szCs w:val="24"/>
        </w:rPr>
        <w:t>71. Nolu program</w:t>
      </w: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(</w:t>
      </w:r>
      <w:hyperlink r:id="rId11" w:tgtFrame="_blank" w:history="1">
        <w:r w:rsidRPr="00F16AF3">
          <w:rPr>
            <w:rFonts w:ascii="Arial" w:hAnsi="Arial" w:cs="Arial"/>
            <w:sz w:val="24"/>
            <w:szCs w:val="24"/>
          </w:rPr>
          <w:t>Ms Phd Advisor Assignment</w:t>
        </w:r>
      </w:hyperlink>
      <w:r w:rsidRPr="00F16AF3">
        <w:rPr>
          <w:rFonts w:ascii="Arial" w:hAnsi="Arial" w:cs="Arial"/>
          <w:sz w:val="24"/>
          <w:szCs w:val="24"/>
        </w:rPr>
        <w:t xml:space="preserve">)’ </w:t>
      </w: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kısmında yazan başlık ile aynı olması gerekir. </w:t>
      </w:r>
    </w:p>
    <w:p w:rsidR="0068006E" w:rsidRPr="00F16AF3" w:rsidRDefault="0068006E" w:rsidP="00A96D10">
      <w:pPr>
        <w:pStyle w:val="ListeParagraf"/>
        <w:numPr>
          <w:ilvl w:val="1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Tez başlıklarında değişiklik var ise 71 nolu “Ms-Phd Advisor Assignment” adlı programdan onay işlemleri kaldırılır (Öğrencinin bu iptali </w:t>
      </w:r>
      <w:r w:rsidRPr="00730E8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</w:t>
      </w:r>
      <w:r w:rsidR="00C220F9" w:rsidRPr="00730E8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EMB Başkanlığından (D-109 n</w:t>
      </w:r>
      <w:r w:rsidR="00565E4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umaralı</w:t>
      </w:r>
      <w:r w:rsidR="00C220F9" w:rsidRPr="00730E8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o</w:t>
      </w:r>
      <w:r w:rsidRPr="00730E8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fis</w:t>
      </w: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) talep etmesi gerekmektedir). Gerekli düzeltmeler yapılır, öğrenci ve danışmanı program üzerinden onay işlemlerini tamamlar ve sonrasında öğrenci, </w:t>
      </w:r>
      <w:r w:rsidR="005E7576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EEMB</w:t>
      </w:r>
      <w:r w:rsidR="00C220F9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Başkanlığından (</w:t>
      </w:r>
      <w:r w:rsidR="00C220F9" w:rsidRPr="0019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D-109 </w:t>
      </w:r>
      <w:r w:rsidR="00565E49" w:rsidRPr="00730E8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</w:t>
      </w:r>
      <w:r w:rsidR="00565E4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umaralı</w:t>
      </w:r>
      <w:r w:rsidR="00C220F9" w:rsidRPr="0019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o</w:t>
      </w:r>
      <w:r w:rsidRPr="0019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fis</w:t>
      </w: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) onayını ister. Bölüm Başkanlığı onayı sonrasında FBE Yönetim Kurul’una sunulur</w:t>
      </w:r>
    </w:p>
    <w:p w:rsidR="00605AB4" w:rsidRPr="00F16AF3" w:rsidRDefault="00730E8B" w:rsidP="00D16598">
      <w:pPr>
        <w:pStyle w:val="ListeParagraf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Yüksek lisans tez jürisi; 5 asil ve 2 yedek üyeden oluşur. </w:t>
      </w:r>
      <w:r w:rsidR="0068006E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Jüri üyeleri Dr. Öğr. Üyesi ya da daha kıdemli ünvana sahip </w:t>
      </w:r>
      <w:r w:rsidR="0068006E" w:rsidRPr="00730E8B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  <w:t>alanınızla ilgili</w:t>
      </w:r>
      <w:r w:rsidR="0068006E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öğretim üyelerinden seçilmelidir.</w:t>
      </w:r>
      <w:r w:rsidR="00D16598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605AB4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Asil üyelerden biri kurum dışında görevli, yedek üyelerden biri kurum dışında diğeri ise kurum içinde görevli öğretim üyesi olmalıdır.</w:t>
      </w:r>
    </w:p>
    <w:p w:rsidR="0054369B" w:rsidRPr="00F16AF3" w:rsidRDefault="00F826AF" w:rsidP="00A96D10">
      <w:pPr>
        <w:pStyle w:val="ListeParagraf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Müfredatınızda buluna</w:t>
      </w:r>
      <w:r w:rsidR="0068006E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n alanınızla ilgili zorunlu ve seçmeli dersleri başarıyla tamamlamış olmanız gerekmektedir.</w:t>
      </w:r>
      <w:r w:rsidR="00F37536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Genel not ortalamanız en az 3.0</w:t>
      </w:r>
      <w:r w:rsidR="0068006E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0 olmalıdır. </w:t>
      </w:r>
    </w:p>
    <w:p w:rsidR="0068006E" w:rsidRPr="00F16AF3" w:rsidRDefault="0068006E" w:rsidP="00A96D10">
      <w:pPr>
        <w:pStyle w:val="ListeParagraf"/>
        <w:numPr>
          <w:ilvl w:val="1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2017/1. </w:t>
      </w:r>
      <w:r w:rsidR="0054369B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Dönem ve sonrasında programa başlayanlar için zorunlu dersler</w:t>
      </w:r>
      <w:r w:rsidRPr="00F16AF3">
        <w:rPr>
          <w:rFonts w:ascii="Arial" w:hAnsi="Arial" w:cs="Arial"/>
          <w:sz w:val="24"/>
          <w:szCs w:val="24"/>
        </w:rPr>
        <w:t xml:space="preserve"> </w:t>
      </w:r>
      <w:r w:rsidRPr="00194F30">
        <w:rPr>
          <w:rFonts w:ascii="Arial" w:eastAsia="Times New Roman" w:hAnsi="Arial" w:cs="Arial"/>
          <w:bCs/>
          <w:color w:val="5B9BD5" w:themeColor="accent1"/>
          <w:sz w:val="24"/>
          <w:szCs w:val="24"/>
          <w:u w:val="single"/>
          <w:lang w:eastAsia="tr-TR"/>
        </w:rPr>
        <w:t>http://eee.metu.edu.tr/tr/graduate-programs</w:t>
      </w:r>
      <w:r w:rsidR="0054369B" w:rsidRPr="00194F30">
        <w:rPr>
          <w:rFonts w:ascii="Arial" w:eastAsia="Times New Roman" w:hAnsi="Arial" w:cs="Arial"/>
          <w:bCs/>
          <w:color w:val="5B9BD5" w:themeColor="accent1"/>
          <w:sz w:val="24"/>
          <w:szCs w:val="24"/>
          <w:lang w:eastAsia="tr-TR"/>
        </w:rPr>
        <w:t xml:space="preserve"> </w:t>
      </w:r>
      <w:r w:rsidR="0054369B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adresinde ilan edilmiştir. 2017/1. d</w:t>
      </w: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önem öncesinde programa başlayan öğrencilerimizin alanlarının zorunlu dersleri hakkında danışmanları ile görüşmeleri gerekmektedir. </w:t>
      </w:r>
    </w:p>
    <w:p w:rsidR="00E571BD" w:rsidRPr="00F16AF3" w:rsidRDefault="00DF2097" w:rsidP="00DF209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**</w:t>
      </w:r>
      <w:r w:rsidR="00314C79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Öğrenci tarafından imzalanmış </w:t>
      </w:r>
      <w:r w:rsidR="007438ED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Tez Şablonu Onay F</w:t>
      </w:r>
      <w:r w:rsidR="00E571BD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ormu</w:t>
      </w:r>
      <w:r w:rsidR="00077E78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E571BD" w:rsidRPr="00F16AF3">
        <w:rPr>
          <w:rFonts w:ascii="Arial" w:eastAsia="Times New Roman" w:hAnsi="Arial" w:cs="Arial"/>
          <w:color w:val="0070C0"/>
          <w:sz w:val="24"/>
          <w:szCs w:val="24"/>
          <w:lang w:eastAsia="tr-TR"/>
        </w:rPr>
        <w:t>(</w:t>
      </w:r>
      <w:hyperlink r:id="rId12" w:history="1">
        <w:r w:rsidR="00314C79" w:rsidRPr="00F16AF3">
          <w:rPr>
            <w:rStyle w:val="Kpr"/>
            <w:rFonts w:ascii="Arial" w:eastAsia="Times New Roman" w:hAnsi="Arial" w:cs="Arial"/>
            <w:bCs/>
            <w:sz w:val="24"/>
            <w:szCs w:val="24"/>
            <w:lang w:eastAsia="tr-TR"/>
          </w:rPr>
          <w:t>https://fbe.metu.edu.tr/tr/tez-yazim-sureci-0</w:t>
        </w:r>
      </w:hyperlink>
      <w:r w:rsidR="0068784F" w:rsidRPr="00F16AF3">
        <w:rPr>
          <w:rFonts w:ascii="Arial" w:eastAsia="Times New Roman" w:hAnsi="Arial" w:cs="Arial"/>
          <w:bCs/>
          <w:color w:val="0070C0"/>
          <w:sz w:val="24"/>
          <w:szCs w:val="24"/>
          <w:lang w:eastAsia="tr-TR"/>
        </w:rPr>
        <w:t>)</w:t>
      </w:r>
    </w:p>
    <w:p w:rsidR="007438ED" w:rsidRPr="00F16AF3" w:rsidRDefault="0054369B" w:rsidP="00A96D10">
      <w:pPr>
        <w:pStyle w:val="ListeParagraf"/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</w:t>
      </w:r>
      <w:r w:rsidR="007438ED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ezlerini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zi</w:t>
      </w:r>
      <w:r w:rsidR="007438ED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yazarken formatla ilgili oluşabilecek hataları en aza indirmek için, </w:t>
      </w:r>
      <w:hyperlink r:id="rId13" w:history="1">
        <w:r w:rsidR="007438ED" w:rsidRPr="00F16AF3">
          <w:rPr>
            <w:rFonts w:ascii="Arial" w:eastAsia="Times New Roman" w:hAnsi="Arial" w:cs="Arial"/>
            <w:color w:val="1E85E2"/>
            <w:sz w:val="24"/>
            <w:szCs w:val="24"/>
            <w:u w:val="single"/>
            <w:shd w:val="clear" w:color="auto" w:fill="FFFFFF"/>
            <w:lang w:eastAsia="tr-TR"/>
          </w:rPr>
          <w:t>Tez Yazım Süreci</w:t>
        </w:r>
      </w:hyperlink>
      <w:r w:rsidR="007438ED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sayfasında (</w:t>
      </w:r>
      <w:hyperlink r:id="rId14" w:history="1">
        <w:r w:rsidR="007438ED" w:rsidRPr="00F16AF3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http://fbe.metu.edu.tr/tr/tez-yazim-sureci-0</w:t>
        </w:r>
      </w:hyperlink>
      <w:r w:rsidR="007438ED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 yer alan </w:t>
      </w:r>
      <w:r w:rsidR="007438ED" w:rsidRPr="00F16AF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Word </w:t>
      </w:r>
      <w:r w:rsidR="007438ED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 da</w:t>
      </w:r>
      <w:r w:rsidR="007438ED" w:rsidRPr="00F16AF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Latex </w:t>
      </w:r>
      <w:r w:rsidR="007438ED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tez şablonların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dan herhangi birini kullanmanız</w:t>
      </w:r>
      <w:r w:rsidR="007438ED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gerekmektedir. Bu şablona uygun olarak hazırlanmayan tezler, enstitü tarafından reddedilmektedir. </w:t>
      </w:r>
    </w:p>
    <w:p w:rsidR="005E7576" w:rsidRPr="00F16AF3" w:rsidRDefault="005E7576" w:rsidP="00A96D10">
      <w:pPr>
        <w:pStyle w:val="ListeParagraf"/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Formata uymayan tez taslaklarının düzeltmeleri hakkında enstitü tarafından öğrenciye </w:t>
      </w:r>
      <w:r w:rsidR="00730E8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e-posta gönderilmektedir. Bu e-postayı alan öğrencilerimizin tez taslaklarını </w:t>
      </w:r>
      <w:r w:rsidR="00730E8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        </w:t>
      </w:r>
      <w:r w:rsidRPr="00730E8B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EEMB D-120 nolu ofis’ten</w:t>
      </w:r>
      <w:r w:rsidR="00730E8B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(en geç 10 gün içerisinde) 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almaları gerekir.</w:t>
      </w:r>
    </w:p>
    <w:p w:rsidR="007438ED" w:rsidRPr="00F16AF3" w:rsidRDefault="007438ED" w:rsidP="00194F30">
      <w:pPr>
        <w:pStyle w:val="ListeParagraf"/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Eğer tez taslağınız reddedilmiş ise taslağınızı şablonları kullanarak yeniden hazırlamanız gerekir. Daha sonrasında tezinizin ekin</w:t>
      </w:r>
      <w:r w:rsidR="00C220F9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 bizzat imzalamış olduğunuz Tez Taslak Red Formu ve Tez Şablonu Onay Formunu</w:t>
      </w:r>
      <w:r w:rsidR="00194F30" w:rsidRPr="00194F30">
        <w:t xml:space="preserve"> </w:t>
      </w:r>
      <w:r w:rsidR="00194F30" w:rsidRPr="00194F3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Elektrik ve Elektronik Mühendisliği Bölüm (EEMB) Öğrenci İşleri Ofisine </w:t>
      </w:r>
      <w:r w:rsidR="00194F30" w:rsidRPr="00194F30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(D-116)</w:t>
      </w:r>
      <w:r w:rsidRPr="00194F30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 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teslim etmeniz gerekir.</w:t>
      </w:r>
    </w:p>
    <w:p w:rsidR="00E571BD" w:rsidRPr="00F16AF3" w:rsidRDefault="00DF2097" w:rsidP="00DF209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sz w:val="24"/>
          <w:szCs w:val="24"/>
          <w:lang w:eastAsia="tr-TR"/>
        </w:rPr>
        <w:lastRenderedPageBreak/>
        <w:t>***</w:t>
      </w:r>
      <w:r w:rsidR="0033683C" w:rsidRPr="00F16AF3">
        <w:rPr>
          <w:rFonts w:ascii="Arial" w:eastAsia="Times New Roman" w:hAnsi="Arial" w:cs="Arial"/>
          <w:sz w:val="24"/>
          <w:szCs w:val="24"/>
          <w:lang w:eastAsia="tr-TR"/>
        </w:rPr>
        <w:t>Danışman tarafından imzalanmış</w:t>
      </w:r>
      <w:r w:rsidR="0033683C" w:rsidRPr="00F16AF3">
        <w:rPr>
          <w:rFonts w:ascii="Arial" w:hAnsi="Arial" w:cs="Arial"/>
          <w:sz w:val="24"/>
          <w:szCs w:val="24"/>
        </w:rPr>
        <w:t xml:space="preserve"> </w:t>
      </w:r>
      <w:hyperlink r:id="rId15" w:tgtFrame="_blank" w:history="1">
        <w:proofErr w:type="spellStart"/>
        <w:r w:rsidR="00D16598" w:rsidRPr="00F16AF3">
          <w:rPr>
            <w:rFonts w:ascii="Arial" w:eastAsia="Times New Roman" w:hAnsi="Arial" w:cs="Arial"/>
            <w:sz w:val="24"/>
            <w:szCs w:val="24"/>
            <w:lang w:eastAsia="tr-TR"/>
          </w:rPr>
          <w:t>Or</w:t>
        </w:r>
        <w:r w:rsidR="00E571BD" w:rsidRPr="00F16AF3">
          <w:rPr>
            <w:rFonts w:ascii="Arial" w:eastAsia="Times New Roman" w:hAnsi="Arial" w:cs="Arial"/>
            <w:sz w:val="24"/>
            <w:szCs w:val="24"/>
            <w:lang w:eastAsia="tr-TR"/>
          </w:rPr>
          <w:t>jinallik</w:t>
        </w:r>
        <w:proofErr w:type="spellEnd"/>
        <w:r w:rsidR="00E571BD" w:rsidRPr="00F16AF3">
          <w:rPr>
            <w:rFonts w:ascii="Arial" w:eastAsia="Times New Roman" w:hAnsi="Arial" w:cs="Arial"/>
            <w:sz w:val="24"/>
            <w:szCs w:val="24"/>
            <w:lang w:eastAsia="tr-TR"/>
          </w:rPr>
          <w:t xml:space="preserve"> Raporu</w:t>
        </w:r>
      </w:hyperlink>
      <w:r w:rsidR="00FC3184" w:rsidRPr="00F16AF3">
        <w:rPr>
          <w:rFonts w:ascii="Arial" w:eastAsia="Times New Roman" w:hAnsi="Arial" w:cs="Arial"/>
          <w:sz w:val="24"/>
          <w:szCs w:val="24"/>
          <w:lang w:eastAsia="tr-TR"/>
        </w:rPr>
        <w:t>nun ilk sayfası</w:t>
      </w:r>
    </w:p>
    <w:p w:rsidR="008E7183" w:rsidRPr="00F16AF3" w:rsidRDefault="008E7183" w:rsidP="00A96D10">
      <w:pPr>
        <w:pStyle w:val="ListeParagraf"/>
        <w:numPr>
          <w:ilvl w:val="0"/>
          <w:numId w:val="19"/>
        </w:numPr>
        <w:shd w:val="clear" w:color="auto" w:fill="FFFFFF"/>
        <w:spacing w:after="120" w:line="24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Tez danışmanının jüriden önce ve sonra (düzeltmeler tamamla</w:t>
      </w:r>
      <w:r w:rsidR="00D16598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ndıktan sonra) 2 ayrı Or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jinallik Raporu hazırlaması </w:t>
      </w:r>
      <w:r w:rsidR="00D16598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 imzalaması gerekmektedir. Or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jinallik raporu için benzerlik oranının yazdığı ilk sayfanın çıktısını almak yeterlidir.</w:t>
      </w:r>
    </w:p>
    <w:p w:rsidR="00332D16" w:rsidRPr="00F16AF3" w:rsidRDefault="00AA70AB" w:rsidP="00D165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Tez savunması öncesi Tez Savunması Duyurusunun </w:t>
      </w:r>
      <w:r w:rsidR="00095CD9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(Thesis Defense Announcement Form), EEMB Başkanlığı sayfasında</w:t>
      </w: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belirtilen web adresinden yapılması</w:t>
      </w:r>
      <w:r w:rsidR="00C35B39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gerek</w:t>
      </w:r>
      <w:r w:rsidR="009073FC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mektedir. Bu nedenle </w:t>
      </w:r>
      <w:hyperlink r:id="rId16" w:history="1">
        <w:r w:rsidR="00A13435" w:rsidRPr="00F16AF3">
          <w:rPr>
            <w:rStyle w:val="Kpr"/>
            <w:rFonts w:ascii="Arial" w:eastAsia="Times New Roman" w:hAnsi="Arial" w:cs="Arial"/>
            <w:bCs/>
            <w:sz w:val="24"/>
            <w:szCs w:val="24"/>
            <w:lang w:eastAsia="tr-TR"/>
          </w:rPr>
          <w:t>http://old.eee.metu.edu.tr/inter</w:t>
        </w:r>
        <w:r w:rsidR="00A13435" w:rsidRPr="00F16AF3">
          <w:rPr>
            <w:rStyle w:val="Kpr"/>
            <w:rFonts w:ascii="Arial" w:eastAsia="Times New Roman" w:hAnsi="Arial" w:cs="Arial"/>
            <w:bCs/>
            <w:color w:val="0066CC"/>
            <w:sz w:val="24"/>
            <w:szCs w:val="24"/>
            <w:lang w:eastAsia="tr-TR"/>
          </w:rPr>
          <w:t>nal/do</w:t>
        </w:r>
        <w:r w:rsidR="00A13435" w:rsidRPr="00F16AF3">
          <w:rPr>
            <w:rStyle w:val="Kpr"/>
            <w:rFonts w:ascii="Arial" w:eastAsia="Times New Roman" w:hAnsi="Arial" w:cs="Arial"/>
            <w:bCs/>
            <w:sz w:val="24"/>
            <w:szCs w:val="24"/>
            <w:lang w:eastAsia="tr-TR"/>
          </w:rPr>
          <w:t>cuments/thesis/thesis_entry.php</w:t>
        </w:r>
      </w:hyperlink>
      <w:r w:rsidR="00A13435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095CD9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adresinden bilgi girişlerinin tamaml</w:t>
      </w: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anması ve alınan çıktının yani </w:t>
      </w:r>
      <w:r w:rsidR="001475C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Jüri Davet Formu</w:t>
      </w: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nun</w:t>
      </w:r>
      <w:r w:rsidR="001475C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(Jury invitation form)</w:t>
      </w: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tez d</w:t>
      </w:r>
      <w:r w:rsidR="00095CD9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anışmanına imzalatılıp fotokopi </w:t>
      </w:r>
      <w:r w:rsidR="00A13435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ile çoğaltılarak ilgili üyelere </w:t>
      </w:r>
      <w:r w:rsidR="00095CD9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tez kopyası ile teslim edilmesi gerekir. Bu kopy</w:t>
      </w:r>
      <w:r w:rsidR="001475C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a teslim edilirken tez jüri </w:t>
      </w:r>
      <w:r w:rsidR="00095CD9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yer</w:t>
      </w:r>
      <w:r w:rsidR="001475C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</w:t>
      </w:r>
      <w:r w:rsidR="00095CD9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ve tarihin</w:t>
      </w:r>
      <w:r w:rsidR="001475C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in (gün/saat) </w:t>
      </w:r>
      <w:r w:rsidR="00095CD9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belirlenmiş olması gerekmektedir. </w:t>
      </w:r>
      <w:r w:rsidR="001475C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(Belirlenen tarih </w:t>
      </w:r>
      <w:r w:rsidR="00730E8B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ve saat </w:t>
      </w:r>
      <w:r w:rsidR="001475C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için </w:t>
      </w:r>
      <w:r w:rsidR="001475C1" w:rsidRPr="00730E8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EEMB</w:t>
      </w:r>
      <w:r w:rsidR="00095CD9" w:rsidRPr="00730E8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Başkanlı</w:t>
      </w:r>
      <w:r w:rsidR="00D16598" w:rsidRPr="00730E8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ğı Sekreterliğinden (D</w:t>
      </w:r>
      <w:r w:rsidR="00A13435" w:rsidRPr="00730E8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102/D103 </w:t>
      </w:r>
      <w:r w:rsidR="00565E49" w:rsidRPr="00730E8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</w:t>
      </w:r>
      <w:r w:rsidR="00565E4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umaralı</w:t>
      </w:r>
      <w:r w:rsidR="00D16598" w:rsidRPr="00730E8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oda</w:t>
      </w:r>
      <w:r w:rsidR="00095CD9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) y</w:t>
      </w:r>
      <w:r w:rsidR="0058646D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er ayırt</w:t>
      </w:r>
      <w:r w:rsidR="00730E8B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ılmalıdır.</w:t>
      </w:r>
      <w:r w:rsidR="00095CD9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)</w:t>
      </w:r>
    </w:p>
    <w:p w:rsidR="00DF2097" w:rsidRDefault="00DF2097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565E49" w:rsidRDefault="00565E49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276426" w:rsidRDefault="00276426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D55285" w:rsidRDefault="00D55285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  <w:r w:rsidRPr="00D552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lastRenderedPageBreak/>
        <w:t xml:space="preserve">TEZ </w:t>
      </w:r>
      <w:r w:rsidR="00C220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SAVUNMA</w:t>
      </w:r>
      <w:r w:rsidR="0097730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r w:rsidR="00FF4D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SINAVINA</w:t>
      </w:r>
      <w:r w:rsidR="0097730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r w:rsidRPr="00D552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GİRERKEN YAPILMASI GEREKENLER</w:t>
      </w:r>
    </w:p>
    <w:p w:rsidR="00D55285" w:rsidRPr="00F16AF3" w:rsidRDefault="00D55285" w:rsidP="00D35570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Gerekli belgeler;</w:t>
      </w:r>
    </w:p>
    <w:p w:rsidR="00D55285" w:rsidRPr="00F16AF3" w:rsidRDefault="0097730D" w:rsidP="00D35570">
      <w:pPr>
        <w:pStyle w:val="ListeParagraf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Danışman tarafından imzalanmış ve bilgisayar ortamında doldurulmuş </w:t>
      </w:r>
      <w:r w:rsidR="009073FC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Tez Sınavı Tutanak Formu </w:t>
      </w:r>
      <w:r w:rsidR="00D55285" w:rsidRPr="00F16AF3">
        <w:rPr>
          <w:rFonts w:ascii="Arial" w:eastAsia="Times New Roman" w:hAnsi="Arial" w:cs="Arial"/>
          <w:color w:val="0066CC"/>
          <w:sz w:val="24"/>
          <w:szCs w:val="24"/>
          <w:lang w:eastAsia="tr-TR"/>
        </w:rPr>
        <w:t>(</w:t>
      </w:r>
      <w:hyperlink r:id="rId17" w:history="1">
        <w:r w:rsidRPr="00F16AF3">
          <w:rPr>
            <w:rStyle w:val="Kpr"/>
            <w:rFonts w:ascii="Arial" w:eastAsia="Times New Roman" w:hAnsi="Arial" w:cs="Arial"/>
            <w:bCs/>
            <w:color w:val="0066CC"/>
            <w:sz w:val="24"/>
            <w:szCs w:val="24"/>
            <w:lang w:eastAsia="tr-TR"/>
          </w:rPr>
          <w:t>http://eee.metu.edu.tr/tr/forms</w:t>
        </w:r>
        <w:r w:rsidRPr="00F16AF3">
          <w:rPr>
            <w:rStyle w:val="Kpr"/>
            <w:rFonts w:ascii="Arial" w:eastAsia="Times New Roman" w:hAnsi="Arial" w:cs="Arial"/>
            <w:bCs/>
            <w:color w:val="0066CC"/>
            <w:sz w:val="24"/>
            <w:szCs w:val="24"/>
            <w:u w:val="none"/>
            <w:lang w:eastAsia="tr-TR"/>
          </w:rPr>
          <w:t>)</w:t>
        </w:r>
      </w:hyperlink>
      <w:r w:rsidR="0010194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. </w:t>
      </w:r>
      <w:r w:rsidR="00D55285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Tez Başlığı</w:t>
      </w:r>
      <w:r w:rsidR="00A96D10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İngilizce olarak yazılmalı ve 71 nolu “Ms-Phd Advisor Assignment” adlı programdaki tanımla aynı olmalıdır.</w:t>
      </w:r>
    </w:p>
    <w:p w:rsidR="0097730D" w:rsidRPr="00F16AF3" w:rsidRDefault="0097730D" w:rsidP="00C220F9">
      <w:pPr>
        <w:numPr>
          <w:ilvl w:val="0"/>
          <w:numId w:val="13"/>
        </w:numPr>
        <w:shd w:val="clear" w:color="auto" w:fill="FFFFFF"/>
        <w:spacing w:before="100" w:beforeAutospacing="1" w:after="120" w:line="300" w:lineRule="auto"/>
        <w:ind w:left="1066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Resmi olmayan not dökümü (unofficial transcript) çıktısı</w:t>
      </w:r>
    </w:p>
    <w:p w:rsidR="00D55285" w:rsidRPr="00F16AF3" w:rsidRDefault="00FF4DC0" w:rsidP="00D35570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Sınav </w:t>
      </w:r>
      <w:r w:rsidR="00D55285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sonrasında </w:t>
      </w:r>
      <w:r w:rsidR="0097730D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Tez Sınavı Tutanak Formu</w:t>
      </w:r>
      <w:r w:rsidR="00A96D10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nu</w:t>
      </w:r>
      <w:r w:rsidR="0097730D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D55285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üyelerin imzaları </w:t>
      </w:r>
      <w:r w:rsidR="0010194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tamamlanmış halde aynı gün içerisinde </w:t>
      </w:r>
      <w:r w:rsidR="0097730D" w:rsidRPr="00565E4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EEMB</w:t>
      </w:r>
      <w:r w:rsidR="00D55285" w:rsidRPr="00565E4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Öğrenci İşleri </w:t>
      </w:r>
      <w:r w:rsidR="00D55285" w:rsidRPr="00565E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Ofisine</w:t>
      </w:r>
      <w:r w:rsidR="00D55285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565E49" w:rsidRPr="00194F30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(D-116) </w:t>
      </w:r>
      <w:r w:rsidR="00A96D10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teslim etmeniz</w:t>
      </w:r>
      <w:r w:rsidR="00D55285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gerekmektedir.</w:t>
      </w:r>
    </w:p>
    <w:p w:rsidR="00101941" w:rsidRPr="00F16AF3" w:rsidRDefault="00FF4DC0" w:rsidP="00D35570">
      <w:pPr>
        <w:pStyle w:val="ListeParagraf"/>
        <w:numPr>
          <w:ilvl w:val="0"/>
          <w:numId w:val="12"/>
        </w:numPr>
        <w:spacing w:line="30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Tez savunması sınavı </w:t>
      </w:r>
      <w:r w:rsidR="0010194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sonucunda tez başlığında herhangi bir değişiklik söz konusu ise </w:t>
      </w:r>
      <w:r w:rsidR="00A96D10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b</w:t>
      </w:r>
      <w:r w:rsidR="00D55285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aşlık sistem üzerinden değiştir</w:t>
      </w:r>
      <w:r w:rsidR="009073FC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</w:t>
      </w:r>
      <w:r w:rsidR="00D55285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lmeli, gerekli onaylar </w:t>
      </w:r>
      <w:r w:rsidR="0010194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aynı gün içerisinde tamamlanmalı ve Jüri B</w:t>
      </w:r>
      <w:r w:rsidR="00332D16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aşkanı raporu ile birlikte yeni </w:t>
      </w:r>
      <w:r w:rsidR="0010194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başlıkla hazırlanmış ve imzalanmış “Tez Sınavı Tutanak Formu” teslim edilmelidir.</w:t>
      </w:r>
    </w:p>
    <w:p w:rsidR="00101941" w:rsidRPr="00F16AF3" w:rsidRDefault="00FF4DC0" w:rsidP="00D35570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Tez savunması</w:t>
      </w:r>
      <w:r w:rsidR="0010194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sınavı sonucunda</w:t>
      </w:r>
      <w:r w:rsidR="0010194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uzatma (ek s</w:t>
      </w: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üre) verilmesi halinde, jüri b</w:t>
      </w:r>
      <w:r w:rsidR="0010194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aşkanının uzatma nedenini belirtir yazısı da (Yabancı uyruklu </w:t>
      </w: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öğrenciler için </w:t>
      </w:r>
      <w:r w:rsidR="009073FC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Türkçe </w:t>
      </w:r>
      <w:r w:rsidR="0010194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ve İ</w:t>
      </w: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ngilizce olarak hazırlanmış) Tez Sınavı Tutanak Formu</w:t>
      </w:r>
      <w:r w:rsidR="0010194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na eklenerek</w:t>
      </w:r>
      <w:r w:rsidR="009073FC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10194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teslim edilmelidir. </w:t>
      </w:r>
      <w:r w:rsidR="00C953BE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3</w:t>
      </w: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ay olan ek sürenin bitiminde jüriye girmeniz gerekmektedir</w:t>
      </w:r>
      <w:r w:rsidR="00101941"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.</w:t>
      </w:r>
    </w:p>
    <w:p w:rsidR="005A123D" w:rsidRPr="00DE6E54" w:rsidRDefault="005A123D" w:rsidP="009073FC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9073FC" w:rsidRDefault="009073FC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C220F9" w:rsidRDefault="00C220F9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C953BE" w:rsidRDefault="00C953BE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565E49" w:rsidRDefault="00565E49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C953BE" w:rsidRDefault="00C953BE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C953BE" w:rsidRDefault="00C953BE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C953BE" w:rsidRDefault="00C953BE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C953BE" w:rsidRDefault="00C953BE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C953BE" w:rsidRDefault="00C953BE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E571BD" w:rsidRPr="009073FC" w:rsidRDefault="00E571BD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</w:pPr>
      <w:r w:rsidRPr="009073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lastRenderedPageBreak/>
        <w:t xml:space="preserve">TEZ </w:t>
      </w:r>
      <w:r w:rsidR="00FF4D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SAVUNMA SINAVINA</w:t>
      </w:r>
      <w:r w:rsidRPr="009073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 xml:space="preserve"> GİRDİKTEN SONRA YAPILMASI GEREKENLER</w:t>
      </w:r>
    </w:p>
    <w:p w:rsidR="00E571BD" w:rsidRPr="00F16AF3" w:rsidRDefault="00E571BD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Tez savunmasını başarıyla tamamlayan öğrenciler</w:t>
      </w:r>
      <w:r w:rsidR="00891494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 </w:t>
      </w:r>
      <w:r w:rsidRPr="00F16AF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tez savunmasını takip eden 1 ay içerisinde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="00891494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yapması gereken işlemler 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sırasıyla:</w:t>
      </w:r>
    </w:p>
    <w:p w:rsidR="00E571BD" w:rsidRPr="00F16AF3" w:rsidRDefault="00E571BD" w:rsidP="00D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Jüri üyeleri tarafınd</w:t>
      </w:r>
      <w:r w:rsidR="00891494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 belirtilen tez düzeltmeleri</w:t>
      </w:r>
    </w:p>
    <w:p w:rsidR="00F826AF" w:rsidRPr="00F16AF3" w:rsidRDefault="00F826AF" w:rsidP="00D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Tez taslağı</w:t>
      </w:r>
      <w:r w:rsidR="00565E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nı Elektrik Mühendisliği </w:t>
      </w:r>
      <w:r w:rsidR="00565E49" w:rsidRPr="00565E49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D-120 </w:t>
      </w:r>
      <w:r w:rsidR="00565E49" w:rsidRPr="00565E4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numaralı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Ofis’ten alarak, enstitü tarafından taslak üzerinde belirtilen format düzeltmelerini yapar. Eğer tez taslağınız </w:t>
      </w:r>
      <w:r w:rsidR="00565E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redded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ilmiş ise taslağınızı </w:t>
      </w:r>
      <w:r w:rsidRPr="00F16AF3">
        <w:rPr>
          <w:rFonts w:ascii="Arial" w:eastAsia="Times New Roman" w:hAnsi="Arial" w:cs="Arial"/>
          <w:color w:val="5B9BD5" w:themeColor="accent1"/>
          <w:sz w:val="24"/>
          <w:szCs w:val="24"/>
          <w:u w:val="single"/>
          <w:lang w:eastAsia="tr-TR"/>
        </w:rPr>
        <w:t>http://fbe.metu.edu.tr/tr/tez-yazim-sureci-0</w:t>
      </w:r>
      <w:r w:rsidRPr="00F16AF3">
        <w:rPr>
          <w:rFonts w:ascii="Arial" w:eastAsia="Times New Roman" w:hAnsi="Arial" w:cs="Arial"/>
          <w:color w:val="5B9BD5" w:themeColor="accent1"/>
          <w:sz w:val="24"/>
          <w:szCs w:val="24"/>
          <w:lang w:eastAsia="tr-TR"/>
        </w:rPr>
        <w:t xml:space="preserve"> 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adresinde bulunan şablonları kullanarak yeniden hazırlamanız gerekir. Daha sonrasında Tezinizin ekine bizzat imzalamış olduğunuz Tez Taslak </w:t>
      </w:r>
      <w:r w:rsidR="00D41FA3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Ret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Formu ve Tez Şablonu onay formunu Bölüm Öğrenci İşleri </w:t>
      </w:r>
      <w:r w:rsidRPr="00565E49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(D-116) 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Ofisi teslim etmeniz gerekir. </w:t>
      </w:r>
    </w:p>
    <w:p w:rsidR="00E571BD" w:rsidRPr="00F16AF3" w:rsidRDefault="00891494" w:rsidP="00D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Düzeltmeleri tamamlanmış t</w:t>
      </w:r>
      <w:r w:rsidR="00B77575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ezin</w:t>
      </w:r>
      <w:r w:rsidR="00E571BD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PDF halininin bulunduğu bir CD</w:t>
      </w:r>
      <w:r w:rsidR="00B77575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nin oluşturulması</w:t>
      </w:r>
    </w:p>
    <w:p w:rsidR="00E571BD" w:rsidRPr="00F16AF3" w:rsidRDefault="00E571BD" w:rsidP="00D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En az dört</w:t>
      </w:r>
      <w:r w:rsidR="00B77575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ortak tez danışmanı olanlar için en az beş</w:t>
      </w:r>
      <w:r w:rsidR="00D35570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</w:t>
      </w:r>
      <w:r w:rsidR="00B77575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kopya olmak üzere tezlerin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B77575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ciltletilmesi (Kütüphaneye verilecek olan tez kopyasının en arkasına </w:t>
      </w:r>
      <w:hyperlink r:id="rId18" w:tgtFrame="_blank" w:history="1">
        <w:r w:rsidR="00B77575" w:rsidRPr="00F16AF3">
          <w:rPr>
            <w:rFonts w:ascii="Arial" w:eastAsia="Times New Roman" w:hAnsi="Arial" w:cs="Arial"/>
            <w:color w:val="1E85E2"/>
            <w:sz w:val="24"/>
            <w:szCs w:val="24"/>
            <w:u w:val="single"/>
            <w:shd w:val="clear" w:color="auto" w:fill="FFFFFF"/>
            <w:lang w:eastAsia="tr-TR"/>
          </w:rPr>
          <w:t>Tez İzin Formu</w:t>
        </w:r>
      </w:hyperlink>
      <w:r w:rsidR="00B77575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eklenerek ciltlenmelidir)</w:t>
      </w:r>
    </w:p>
    <w:p w:rsidR="00E571BD" w:rsidRPr="00F16AF3" w:rsidRDefault="00E571BD" w:rsidP="00D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Tezin onay sayfasında (Approval Page) yer alan tüm alanları</w:t>
      </w:r>
      <w:r w:rsidR="00B77575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il</w:t>
      </w:r>
      <w:r w:rsidR="00B77575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gili öğretim üyelerine imzalatılması</w:t>
      </w:r>
    </w:p>
    <w:p w:rsidR="00B77575" w:rsidRPr="00F16AF3" w:rsidRDefault="00E571BD" w:rsidP="00D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İmzaları tamamlanan (enstit</w:t>
      </w:r>
      <w:r w:rsidR="00B77575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ü müdürü hariç) ciltli tezlerin ve danışman tarafından imzalanmış orjinallik raporunun enstitünün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ikinci katında yer alan ilgili ensti</w:t>
      </w:r>
      <w:r w:rsidR="00B77575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 personeline teslim edilmesi</w:t>
      </w:r>
    </w:p>
    <w:p w:rsidR="00A5149E" w:rsidRPr="00F16AF3" w:rsidRDefault="00B77575" w:rsidP="00A51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Enstitüye teslim edilen tezlerin, teslim edildiği </w:t>
      </w:r>
      <w:r w:rsidR="00E571BD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tarihten </w:t>
      </w:r>
      <w:r w:rsidR="00E571BD" w:rsidRPr="00F16AF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en erken iki iş günü sonra</w:t>
      </w:r>
      <w:r w:rsidR="00E571BD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ilgili e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nstitü personelinden teslim alınması</w:t>
      </w:r>
    </w:p>
    <w:p w:rsidR="00A5149E" w:rsidRPr="00F16AF3" w:rsidRDefault="00A5149E" w:rsidP="00A51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Enstitü müdürü tarafından imzalanan tezlerini teslim alan öğrenciler, tezinin bir kopyasını kendisi için ayırdıktan sonra* diğer kopyalarını;</w:t>
      </w:r>
    </w:p>
    <w:p w:rsidR="00A5149E" w:rsidRPr="00F16AF3" w:rsidRDefault="00A5149E" w:rsidP="00A5149E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ODTÜ Kütüphanesi giriş katında yer alan Sağlama ve Kataloglama Birimi’ne, </w:t>
      </w:r>
    </w:p>
    <w:p w:rsidR="00A5149E" w:rsidRPr="00F16AF3" w:rsidRDefault="00A5149E" w:rsidP="00A5149E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Tez danışmanına (ve varsa ortak tez danışmanına)</w:t>
      </w:r>
    </w:p>
    <w:p w:rsidR="00A5149E" w:rsidRPr="00F16AF3" w:rsidRDefault="00A5149E" w:rsidP="00565E49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Danışman imzalı Tez Teslim Formuyla </w:t>
      </w:r>
      <w:r w:rsidRPr="00565E49">
        <w:rPr>
          <w:rFonts w:ascii="Arial" w:eastAsia="Times New Roman" w:hAnsi="Arial" w:cs="Arial"/>
          <w:color w:val="5B9BD5" w:themeColor="accent1"/>
          <w:sz w:val="24"/>
          <w:szCs w:val="24"/>
          <w:u w:val="single"/>
          <w:lang w:eastAsia="tr-TR"/>
        </w:rPr>
        <w:t>(http://eee.metu.edu.tr/tr/</w:t>
      </w:r>
      <w:proofErr w:type="spellStart"/>
      <w:r w:rsidRPr="00565E49">
        <w:rPr>
          <w:rFonts w:ascii="Arial" w:eastAsia="Times New Roman" w:hAnsi="Arial" w:cs="Arial"/>
          <w:color w:val="5B9BD5" w:themeColor="accent1"/>
          <w:sz w:val="24"/>
          <w:szCs w:val="24"/>
          <w:u w:val="single"/>
          <w:lang w:eastAsia="tr-TR"/>
        </w:rPr>
        <w:t>forms</w:t>
      </w:r>
      <w:proofErr w:type="spellEnd"/>
      <w:r w:rsidRPr="00565E49">
        <w:rPr>
          <w:rFonts w:ascii="Arial" w:eastAsia="Times New Roman" w:hAnsi="Arial" w:cs="Arial"/>
          <w:color w:val="5B9BD5" w:themeColor="accent1"/>
          <w:sz w:val="24"/>
          <w:szCs w:val="24"/>
          <w:u w:val="single"/>
          <w:lang w:eastAsia="tr-TR"/>
        </w:rPr>
        <w:t>)</w:t>
      </w:r>
      <w:r w:rsidRPr="00565E49">
        <w:rPr>
          <w:rFonts w:ascii="Arial" w:eastAsia="Times New Roman" w:hAnsi="Arial" w:cs="Arial"/>
          <w:color w:val="5B9BD5" w:themeColor="accent1"/>
          <w:sz w:val="24"/>
          <w:szCs w:val="24"/>
          <w:lang w:eastAsia="tr-TR"/>
        </w:rPr>
        <w:t xml:space="preserve"> 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birlikte </w:t>
      </w:r>
      <w:r w:rsidR="00565E49" w:rsidRPr="00565E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EEMB Öğrenci İşleri Ofisine </w:t>
      </w:r>
      <w:r w:rsidR="00565E49" w:rsidRPr="00565E49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(D-116</w:t>
      </w:r>
      <w:bookmarkStart w:id="0" w:name="_GoBack"/>
      <w:bookmarkEnd w:id="0"/>
      <w:r w:rsidR="00565E49" w:rsidRPr="00565E49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)</w:t>
      </w:r>
      <w:r w:rsidR="00565E49" w:rsidRPr="00565E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teslim etmesi gerekir.</w:t>
      </w:r>
    </w:p>
    <w:p w:rsidR="00A5149E" w:rsidRPr="00F16AF3" w:rsidRDefault="00565E49" w:rsidP="00A51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hyperlink r:id="rId19" w:tgtFrame="_blank" w:history="1">
        <w:r w:rsidR="00A5149E" w:rsidRPr="00F16AF3">
          <w:rPr>
            <w:rStyle w:val="Kpr"/>
            <w:rFonts w:ascii="Arial" w:eastAsia="Times New Roman" w:hAnsi="Arial" w:cs="Arial"/>
            <w:color w:val="0069AA"/>
            <w:sz w:val="24"/>
            <w:szCs w:val="24"/>
            <w:shd w:val="clear" w:color="auto" w:fill="FFFFFF"/>
            <w:lang w:eastAsia="tr-TR"/>
          </w:rPr>
          <w:t>YÖK Tez Veri Giriş Formu</w:t>
        </w:r>
      </w:hyperlink>
      <w:r w:rsidR="00A5149E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ile </w:t>
      </w:r>
      <w:hyperlink r:id="rId20" w:tgtFrame="_blank" w:history="1">
        <w:r w:rsidR="00A5149E" w:rsidRPr="00F16AF3">
          <w:rPr>
            <w:rStyle w:val="Kpr"/>
            <w:rFonts w:ascii="Arial" w:eastAsia="Times New Roman" w:hAnsi="Arial" w:cs="Arial"/>
            <w:color w:val="1E85E2"/>
            <w:sz w:val="24"/>
            <w:szCs w:val="24"/>
            <w:shd w:val="clear" w:color="auto" w:fill="FFFFFF"/>
            <w:lang w:eastAsia="tr-TR"/>
          </w:rPr>
          <w:t>ODTÜ Elektronik Tez İşlemleri Formu</w:t>
        </w:r>
      </w:hyperlink>
      <w:r w:rsidR="00A5149E"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'nun doldurulması</w:t>
      </w:r>
    </w:p>
    <w:p w:rsidR="00A5149E" w:rsidRPr="00F16AF3" w:rsidRDefault="00A5149E" w:rsidP="00A51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Kütüphaneden alınan </w:t>
      </w:r>
      <w:r w:rsidRPr="00F16AF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ODTÜ Elektronik Tez Onay Formu</w:t>
      </w: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nun enstitünün ikinci katında yer alan enstitü personeline iletilmesi.</w:t>
      </w:r>
    </w:p>
    <w:p w:rsidR="00A5149E" w:rsidRPr="00F16AF3" w:rsidRDefault="00A5149E" w:rsidP="00A5149E">
      <w:p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*Öğrenciler kendileri için birden fazla tez çoğaltabilirler.</w:t>
      </w:r>
    </w:p>
    <w:p w:rsidR="00A5149E" w:rsidRPr="00F16AF3" w:rsidRDefault="00A5149E" w:rsidP="00A51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16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NOT: Mezuniyet işlemleri ile ilgili tüm sorularınız için Öğrenci İşleri Daire Başkanlığı ile iletişime geçmeniz gerekmektedir.</w:t>
      </w:r>
    </w:p>
    <w:p w:rsidR="00C50C93" w:rsidRDefault="00C50C93" w:rsidP="009073FC">
      <w:pPr>
        <w:jc w:val="both"/>
      </w:pPr>
    </w:p>
    <w:sectPr w:rsidR="00C50C93" w:rsidSect="00095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B70"/>
    <w:multiLevelType w:val="multilevel"/>
    <w:tmpl w:val="E40E6B56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73F95"/>
    <w:multiLevelType w:val="multilevel"/>
    <w:tmpl w:val="BAA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22A4F"/>
    <w:multiLevelType w:val="multilevel"/>
    <w:tmpl w:val="84B8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3B8"/>
    <w:multiLevelType w:val="hybridMultilevel"/>
    <w:tmpl w:val="909AEB10"/>
    <w:lvl w:ilvl="0" w:tplc="F7B6BAB8">
      <w:start w:val="1"/>
      <w:numFmt w:val="bullet"/>
      <w:lvlText w:val="‒"/>
      <w:lvlJc w:val="left"/>
      <w:pPr>
        <w:ind w:left="1068" w:hanging="360"/>
      </w:pPr>
      <w:rPr>
        <w:rFonts w:ascii="Arial" w:hAnsi="Arial" w:hint="default"/>
      </w:rPr>
    </w:lvl>
    <w:lvl w:ilvl="1" w:tplc="F7B6BAB8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5D1857"/>
    <w:multiLevelType w:val="hybridMultilevel"/>
    <w:tmpl w:val="F234475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D0D9D"/>
    <w:multiLevelType w:val="multilevel"/>
    <w:tmpl w:val="027E0E08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F3987"/>
    <w:multiLevelType w:val="hybridMultilevel"/>
    <w:tmpl w:val="278232C8"/>
    <w:lvl w:ilvl="0" w:tplc="4A74A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A2C75"/>
    <w:multiLevelType w:val="multilevel"/>
    <w:tmpl w:val="0156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ind w:left="2490" w:hanging="69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16697"/>
    <w:multiLevelType w:val="multilevel"/>
    <w:tmpl w:val="0156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ind w:left="2490" w:hanging="69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55CAC"/>
    <w:multiLevelType w:val="hybridMultilevel"/>
    <w:tmpl w:val="33409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6817"/>
    <w:multiLevelType w:val="hybridMultilevel"/>
    <w:tmpl w:val="3B8A724A"/>
    <w:lvl w:ilvl="0" w:tplc="154EC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90A8B"/>
    <w:multiLevelType w:val="hybridMultilevel"/>
    <w:tmpl w:val="6C7668A4"/>
    <w:lvl w:ilvl="0" w:tplc="F7B6BAB8">
      <w:start w:val="1"/>
      <w:numFmt w:val="bullet"/>
      <w:lvlText w:val="‒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B83976"/>
    <w:multiLevelType w:val="hybridMultilevel"/>
    <w:tmpl w:val="C4906358"/>
    <w:lvl w:ilvl="0" w:tplc="F7B6BAB8">
      <w:start w:val="1"/>
      <w:numFmt w:val="bullet"/>
      <w:lvlText w:val="‒"/>
      <w:lvlJc w:val="left"/>
      <w:pPr>
        <w:ind w:left="1082" w:hanging="360"/>
      </w:pPr>
      <w:rPr>
        <w:rFonts w:ascii="Arial" w:hAnsi="Arial" w:hint="default"/>
      </w:rPr>
    </w:lvl>
    <w:lvl w:ilvl="1" w:tplc="041F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3" w15:restartNumberingAfterBreak="0">
    <w:nsid w:val="43F421F8"/>
    <w:multiLevelType w:val="hybridMultilevel"/>
    <w:tmpl w:val="BCA46648"/>
    <w:lvl w:ilvl="0" w:tplc="CFD24308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9217BE"/>
    <w:multiLevelType w:val="multilevel"/>
    <w:tmpl w:val="ED36D808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81400A"/>
    <w:multiLevelType w:val="hybridMultilevel"/>
    <w:tmpl w:val="19D09890"/>
    <w:lvl w:ilvl="0" w:tplc="F7B6BAB8">
      <w:start w:val="1"/>
      <w:numFmt w:val="bullet"/>
      <w:lvlText w:val="‒"/>
      <w:lvlJc w:val="left"/>
      <w:pPr>
        <w:ind w:left="1082" w:hanging="360"/>
      </w:pPr>
      <w:rPr>
        <w:rFonts w:ascii="Arial" w:hAnsi="Arial" w:hint="default"/>
      </w:rPr>
    </w:lvl>
    <w:lvl w:ilvl="1" w:tplc="041F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6" w15:restartNumberingAfterBreak="0">
    <w:nsid w:val="59350D65"/>
    <w:multiLevelType w:val="hybridMultilevel"/>
    <w:tmpl w:val="2006C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540B2"/>
    <w:multiLevelType w:val="hybridMultilevel"/>
    <w:tmpl w:val="58726B6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7B6BAB8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7321449"/>
    <w:multiLevelType w:val="hybridMultilevel"/>
    <w:tmpl w:val="EA8E073A"/>
    <w:lvl w:ilvl="0" w:tplc="F7B6BAB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54507"/>
    <w:multiLevelType w:val="multilevel"/>
    <w:tmpl w:val="C3A882E0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2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746633"/>
    <w:multiLevelType w:val="hybridMultilevel"/>
    <w:tmpl w:val="F7FC4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6"/>
  </w:num>
  <w:num w:numId="7">
    <w:abstractNumId w:val="12"/>
  </w:num>
  <w:num w:numId="8">
    <w:abstractNumId w:val="18"/>
  </w:num>
  <w:num w:numId="9">
    <w:abstractNumId w:val="9"/>
  </w:num>
  <w:num w:numId="10">
    <w:abstractNumId w:val="17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0"/>
  </w:num>
  <w:num w:numId="16">
    <w:abstractNumId w:val="14"/>
  </w:num>
  <w:num w:numId="17">
    <w:abstractNumId w:val="15"/>
  </w:num>
  <w:num w:numId="18">
    <w:abstractNumId w:val="19"/>
  </w:num>
  <w:num w:numId="19">
    <w:abstractNumId w:val="13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FE"/>
    <w:rsid w:val="00077E78"/>
    <w:rsid w:val="00095CD9"/>
    <w:rsid w:val="000A4B64"/>
    <w:rsid w:val="00101941"/>
    <w:rsid w:val="001475C1"/>
    <w:rsid w:val="00194F30"/>
    <w:rsid w:val="0023736F"/>
    <w:rsid w:val="00276426"/>
    <w:rsid w:val="00290555"/>
    <w:rsid w:val="00314C79"/>
    <w:rsid w:val="00332D16"/>
    <w:rsid w:val="0033683C"/>
    <w:rsid w:val="00461F10"/>
    <w:rsid w:val="004B184C"/>
    <w:rsid w:val="0054369B"/>
    <w:rsid w:val="00565E49"/>
    <w:rsid w:val="0058646D"/>
    <w:rsid w:val="005A123D"/>
    <w:rsid w:val="005E7576"/>
    <w:rsid w:val="00605AB4"/>
    <w:rsid w:val="0068006E"/>
    <w:rsid w:val="0068784F"/>
    <w:rsid w:val="00711384"/>
    <w:rsid w:val="00730E8B"/>
    <w:rsid w:val="007438ED"/>
    <w:rsid w:val="00756D6D"/>
    <w:rsid w:val="00891494"/>
    <w:rsid w:val="008E7183"/>
    <w:rsid w:val="009073FC"/>
    <w:rsid w:val="0097730D"/>
    <w:rsid w:val="009E22F2"/>
    <w:rsid w:val="00A13435"/>
    <w:rsid w:val="00A24ABD"/>
    <w:rsid w:val="00A5149E"/>
    <w:rsid w:val="00A96D10"/>
    <w:rsid w:val="00AA70AB"/>
    <w:rsid w:val="00B52BBC"/>
    <w:rsid w:val="00B77490"/>
    <w:rsid w:val="00B77575"/>
    <w:rsid w:val="00C220F9"/>
    <w:rsid w:val="00C237FC"/>
    <w:rsid w:val="00C35B39"/>
    <w:rsid w:val="00C50C93"/>
    <w:rsid w:val="00C924F1"/>
    <w:rsid w:val="00C953BE"/>
    <w:rsid w:val="00D049DA"/>
    <w:rsid w:val="00D16598"/>
    <w:rsid w:val="00D35570"/>
    <w:rsid w:val="00D41FA3"/>
    <w:rsid w:val="00D54530"/>
    <w:rsid w:val="00D55285"/>
    <w:rsid w:val="00D600FE"/>
    <w:rsid w:val="00D92079"/>
    <w:rsid w:val="00DE6E54"/>
    <w:rsid w:val="00DF2097"/>
    <w:rsid w:val="00E571BD"/>
    <w:rsid w:val="00EF435A"/>
    <w:rsid w:val="00F16AF3"/>
    <w:rsid w:val="00F37536"/>
    <w:rsid w:val="00F77D8D"/>
    <w:rsid w:val="00F826AF"/>
    <w:rsid w:val="00FB602F"/>
    <w:rsid w:val="00FC3184"/>
    <w:rsid w:val="00FE4E72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0D33"/>
  <w15:docId w15:val="{217A454A-8D53-4A2C-8C55-FA585521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71B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A123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8784F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e.metu.edu.tr/tr/forms)%20adresinde%20bulunmaktad&#305;r.%20Dan&#305;&#351;man" TargetMode="External"/><Relationship Id="rId13" Type="http://schemas.openxmlformats.org/officeDocument/2006/relationships/hyperlink" Target="https://fbe.metu.edu.tr/tr/tez-yazim-sureci-0" TargetMode="External"/><Relationship Id="rId18" Type="http://schemas.openxmlformats.org/officeDocument/2006/relationships/hyperlink" Target="http://fbe.metu.edu.tr/tr/system/files/tez_izin_formu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be.metu.edu.tr/tr/orijinallik-raporu" TargetMode="External"/><Relationship Id="rId12" Type="http://schemas.openxmlformats.org/officeDocument/2006/relationships/hyperlink" Target="https://fbe.metu.edu.tr/tr/tez-yazim-sureci-0" TargetMode="External"/><Relationship Id="rId17" Type="http://schemas.openxmlformats.org/officeDocument/2006/relationships/hyperlink" Target="http://eee.metu.edu.tr/tr/forms)%20adresinde%20bulunmaktad&#305;r.%20Dan&#305;&#351;man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eee.metu.edu.tr/internal/documents/thesis/thesis_entry.php" TargetMode="External"/><Relationship Id="rId20" Type="http://schemas.openxmlformats.org/officeDocument/2006/relationships/hyperlink" Target="https://etd.lib.metu.edu.tr/manager/index0.php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lalatan\AppData\Local\Temp\Tez%20J&#252;risi%20Atama%20Formu" TargetMode="External"/><Relationship Id="rId11" Type="http://schemas.openxmlformats.org/officeDocument/2006/relationships/hyperlink" Target="https://oibs.metu.edu.tr/Ms_Phd_Advisor_Assignment_71" TargetMode="External"/><Relationship Id="rId5" Type="http://schemas.openxmlformats.org/officeDocument/2006/relationships/hyperlink" Target="http://oidb.metu.edu.tr/akademik-takvim" TargetMode="External"/><Relationship Id="rId15" Type="http://schemas.openxmlformats.org/officeDocument/2006/relationships/hyperlink" Target="http://fbe.metu.edu.tr/tr/orijinallik-raporu" TargetMode="External"/><Relationship Id="rId10" Type="http://schemas.openxmlformats.org/officeDocument/2006/relationships/hyperlink" Target="http://eee.metu.edu.tr/tr/forms" TargetMode="External"/><Relationship Id="rId19" Type="http://schemas.openxmlformats.org/officeDocument/2006/relationships/hyperlink" Target="https://giris.turkiye.gov.tr/Giris/gir?oauthClientId=018c49c0-15d4-11e6-a837-0800200c9a66&amp;continue=https%3A%2F%2Fgiris.turkiye.gov.tr%2FOAuth2AuthorizationServer%2FAuthorizationController%3Fresponse_type%3Dcode%26client_id%3D018c49c0-15d4-11e6-a837-0800200c9a66%26state%3D1%26scope%3DKimlik-Dogrula%253BTemel-Bilgileri%253BAd-Soyad%253BIletisim-Bilgileri%26redirect_uri%3Dhttps%253A%252F%252Ftez.yok.gov.tr%252FUlusalTezMerkezi%252FLoginContr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alatan\AppData\Local\Temp\Tez%20J&#252;risi%20Atama%20Formu" TargetMode="External"/><Relationship Id="rId14" Type="http://schemas.openxmlformats.org/officeDocument/2006/relationships/hyperlink" Target="http://fbe.metu.edu.tr/tr/tez-yazim-sureci-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serdark</dc:creator>
  <cp:lastModifiedBy>serdark</cp:lastModifiedBy>
  <cp:revision>3</cp:revision>
  <cp:lastPrinted>2019-01-23T10:55:00Z</cp:lastPrinted>
  <dcterms:created xsi:type="dcterms:W3CDTF">2019-01-24T13:37:00Z</dcterms:created>
  <dcterms:modified xsi:type="dcterms:W3CDTF">2019-01-25T12:23:00Z</dcterms:modified>
</cp:coreProperties>
</file>